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A7" w:rsidRPr="00721DA7" w:rsidRDefault="00721DA7" w:rsidP="007F7EA9">
      <w:pPr>
        <w:pStyle w:val="NormalnyWeb"/>
        <w:spacing w:before="0" w:after="0"/>
        <w:jc w:val="center"/>
        <w:rPr>
          <w:sz w:val="20"/>
        </w:rPr>
      </w:pPr>
      <w:r w:rsidRPr="00721DA7">
        <w:rPr>
          <w:rFonts w:ascii="Arial" w:hAnsi="Arial" w:cs="Arial"/>
          <w:b/>
          <w:sz w:val="20"/>
        </w:rPr>
        <w:t xml:space="preserve">Przedsięwzięcie objęte honorowym patronatem Podlaskiego Kuratora Oświaty </w:t>
      </w:r>
      <w:r w:rsidRPr="00721DA7">
        <w:rPr>
          <w:noProof/>
          <w:sz w:val="20"/>
        </w:rPr>
        <w:drawing>
          <wp:inline distT="0" distB="0" distL="0" distR="0">
            <wp:extent cx="1485900" cy="858902"/>
            <wp:effectExtent l="19050" t="0" r="0" b="0"/>
            <wp:docPr id="4" name="Obraz 3" descr="http://lodzkie.ngo.pl/files/wiadomosci.ngo.pl/public/filespublic/2013/20130418135039_PFR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dzkie.ngo.pl/files/wiadomosci.ngo.pl/public/filespublic/2013/20130418135039_PFRO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549" cy="86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DA7">
        <w:rPr>
          <w:sz w:val="20"/>
        </w:rPr>
        <w:t xml:space="preserve">  </w:t>
      </w:r>
      <w:r w:rsidRPr="00721DA7">
        <w:rPr>
          <w:noProof/>
          <w:sz w:val="20"/>
        </w:rPr>
        <w:drawing>
          <wp:inline distT="0" distB="0" distL="0" distR="0">
            <wp:extent cx="895350" cy="1000889"/>
            <wp:effectExtent l="19050" t="0" r="0" b="0"/>
            <wp:docPr id="6" name="Obraz 1" descr="C:\Users\Lucyna\AppData\Local\Temp\Temp1_logo_PKO.zip\logo_P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na\AppData\Local\Temp\Temp1_logo_PKO.zip\logo_PK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53" cy="100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DA7">
        <w:rPr>
          <w:sz w:val="20"/>
        </w:rPr>
        <w:t xml:space="preserve">  </w:t>
      </w:r>
      <w:r w:rsidRPr="00721DA7">
        <w:rPr>
          <w:noProof/>
          <w:sz w:val="20"/>
        </w:rPr>
        <w:drawing>
          <wp:inline distT="0" distB="0" distL="0" distR="0">
            <wp:extent cx="1473265" cy="849294"/>
            <wp:effectExtent l="19050" t="0" r="0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58" cy="85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DA7">
        <w:rPr>
          <w:sz w:val="20"/>
        </w:rPr>
        <w:t xml:space="preserve"> </w:t>
      </w:r>
      <w:r w:rsidRPr="00721DA7">
        <w:rPr>
          <w:noProof/>
          <w:sz w:val="20"/>
        </w:rPr>
        <w:drawing>
          <wp:inline distT="0" distB="0" distL="0" distR="0">
            <wp:extent cx="758735" cy="647700"/>
            <wp:effectExtent l="19050" t="0" r="3265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55" cy="65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DA7">
        <w:rPr>
          <w:sz w:val="20"/>
        </w:rPr>
        <w:t xml:space="preserve"> </w:t>
      </w:r>
      <w:r w:rsidRPr="00721DA7">
        <w:rPr>
          <w:noProof/>
          <w:sz w:val="20"/>
        </w:rPr>
        <w:drawing>
          <wp:inline distT="0" distB="0" distL="0" distR="0">
            <wp:extent cx="819150" cy="942022"/>
            <wp:effectExtent l="19050" t="0" r="0" b="0"/>
            <wp:docPr id="9" name="Obraz 12" descr="Herb">
              <a:hlinkClick xmlns:a="http://schemas.openxmlformats.org/drawingml/2006/main" r:id="rId9" tooltip="&quot;Her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rb">
                      <a:hlinkClick r:id="rId9" tooltip="&quot;Her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DA7" w:rsidRPr="00721DA7" w:rsidRDefault="00721DA7" w:rsidP="00721DA7">
      <w:pPr>
        <w:pStyle w:val="NormalnyWeb"/>
        <w:spacing w:after="0"/>
        <w:jc w:val="center"/>
        <w:rPr>
          <w:rFonts w:ascii="Arial" w:hAnsi="Arial" w:cs="Arial"/>
          <w:b/>
          <w:sz w:val="20"/>
        </w:rPr>
      </w:pPr>
      <w:r w:rsidRPr="00721DA7">
        <w:rPr>
          <w:rFonts w:ascii="Arial" w:hAnsi="Arial" w:cs="Arial"/>
          <w:b/>
          <w:sz w:val="20"/>
        </w:rPr>
        <w:t>Realizowane przy wsparciu finansowym PFRON</w:t>
      </w:r>
    </w:p>
    <w:p w:rsidR="00ED540E" w:rsidRPr="009C4D44" w:rsidRDefault="00ED540E" w:rsidP="00ED540E">
      <w:pPr>
        <w:jc w:val="center"/>
        <w:rPr>
          <w:rFonts w:ascii="Arial" w:hAnsi="Arial" w:cs="Arial"/>
          <w:b/>
        </w:rPr>
      </w:pPr>
    </w:p>
    <w:p w:rsidR="00ED540E" w:rsidRDefault="00ED540E" w:rsidP="00ED540E">
      <w:pPr>
        <w:pStyle w:val="NormalnyWeb"/>
        <w:spacing w:before="0" w:after="0"/>
        <w:jc w:val="both"/>
        <w:rPr>
          <w:rFonts w:ascii="Arial" w:hAnsi="Arial" w:cs="Arial"/>
          <w:b/>
          <w:color w:val="76923C" w:themeColor="accent3" w:themeShade="BF"/>
          <w:szCs w:val="24"/>
        </w:rPr>
      </w:pPr>
      <w:r>
        <w:rPr>
          <w:rFonts w:ascii="Arial" w:hAnsi="Arial" w:cs="Arial"/>
          <w:b/>
          <w:color w:val="FF0000"/>
          <w:szCs w:val="24"/>
        </w:rPr>
        <w:t>3-4</w:t>
      </w:r>
      <w:r w:rsidRPr="009C4D44">
        <w:rPr>
          <w:rFonts w:ascii="Arial" w:hAnsi="Arial" w:cs="Arial"/>
          <w:b/>
          <w:color w:val="FF0000"/>
          <w:szCs w:val="24"/>
        </w:rPr>
        <w:t xml:space="preserve"> X</w:t>
      </w:r>
      <w:r>
        <w:rPr>
          <w:rFonts w:ascii="Arial" w:hAnsi="Arial" w:cs="Arial"/>
          <w:b/>
          <w:color w:val="FF0000"/>
          <w:szCs w:val="24"/>
        </w:rPr>
        <w:t>II</w:t>
      </w:r>
      <w:r w:rsidRPr="009C4D44">
        <w:rPr>
          <w:rFonts w:ascii="Arial" w:hAnsi="Arial" w:cs="Arial"/>
          <w:b/>
          <w:color w:val="FF0000"/>
          <w:szCs w:val="24"/>
        </w:rPr>
        <w:t xml:space="preserve"> 201</w:t>
      </w:r>
      <w:r>
        <w:rPr>
          <w:rFonts w:ascii="Arial" w:hAnsi="Arial" w:cs="Arial"/>
          <w:b/>
          <w:color w:val="FF0000"/>
          <w:szCs w:val="24"/>
        </w:rPr>
        <w:t>5</w:t>
      </w:r>
      <w:r w:rsidRPr="009C4D44">
        <w:rPr>
          <w:rFonts w:ascii="Arial" w:hAnsi="Arial" w:cs="Arial"/>
          <w:b/>
          <w:color w:val="FF0000"/>
          <w:szCs w:val="24"/>
        </w:rPr>
        <w:t>r.</w:t>
      </w:r>
      <w:r>
        <w:rPr>
          <w:rFonts w:ascii="Arial" w:hAnsi="Arial" w:cs="Arial"/>
          <w:b/>
          <w:color w:val="FF0000"/>
          <w:szCs w:val="24"/>
        </w:rPr>
        <w:t xml:space="preserve"> - </w:t>
      </w:r>
      <w:r>
        <w:rPr>
          <w:rFonts w:ascii="Arial" w:hAnsi="Arial" w:cs="Arial"/>
          <w:b/>
          <w:color w:val="76923C" w:themeColor="accent3" w:themeShade="BF"/>
          <w:szCs w:val="24"/>
        </w:rPr>
        <w:t>I</w:t>
      </w:r>
      <w:r w:rsidRPr="009C4D44">
        <w:rPr>
          <w:rFonts w:ascii="Arial" w:hAnsi="Arial" w:cs="Arial"/>
          <w:b/>
          <w:color w:val="76923C" w:themeColor="accent3" w:themeShade="BF"/>
          <w:szCs w:val="24"/>
        </w:rPr>
        <w:t>I  MIĘDZYNARODOWE  FORUM  OPIEKUNÓW</w:t>
      </w:r>
    </w:p>
    <w:p w:rsidR="00ED540E" w:rsidRPr="009C4D44" w:rsidRDefault="00ED540E" w:rsidP="00ED540E">
      <w:pPr>
        <w:pStyle w:val="NormalnyWeb"/>
        <w:spacing w:before="0" w:after="0"/>
        <w:ind w:left="1416"/>
        <w:jc w:val="both"/>
        <w:rPr>
          <w:rFonts w:ascii="Arial" w:hAnsi="Arial" w:cs="Arial"/>
          <w:color w:val="76923C" w:themeColor="accent3" w:themeShade="BF"/>
          <w:szCs w:val="24"/>
        </w:rPr>
      </w:pPr>
      <w:r w:rsidRPr="009C4D44">
        <w:rPr>
          <w:rFonts w:ascii="Arial" w:hAnsi="Arial" w:cs="Arial"/>
          <w:b/>
          <w:color w:val="76923C" w:themeColor="accent3" w:themeShade="BF"/>
          <w:szCs w:val="24"/>
        </w:rPr>
        <w:t xml:space="preserve">  </w:t>
      </w:r>
      <w:r>
        <w:rPr>
          <w:rFonts w:ascii="Arial" w:hAnsi="Arial" w:cs="Arial"/>
          <w:b/>
          <w:color w:val="76923C" w:themeColor="accent3" w:themeShade="BF"/>
          <w:szCs w:val="24"/>
        </w:rPr>
        <w:t xml:space="preserve">  i</w:t>
      </w:r>
      <w:r w:rsidRPr="009C4D44">
        <w:rPr>
          <w:rFonts w:ascii="Arial" w:hAnsi="Arial" w:cs="Arial"/>
          <w:b/>
          <w:color w:val="76923C" w:themeColor="accent3" w:themeShade="BF"/>
          <w:szCs w:val="24"/>
        </w:rPr>
        <w:t xml:space="preserve">  TERAPEUTÓW  OSÓB  NIEPEŁNOSPRAWNYCH</w:t>
      </w:r>
    </w:p>
    <w:p w:rsidR="00F20E1A" w:rsidRDefault="00F20E1A" w:rsidP="005626A9">
      <w:pPr>
        <w:jc w:val="center"/>
        <w:rPr>
          <w:rFonts w:ascii="Arial" w:hAnsi="Arial" w:cs="Arial"/>
          <w:b/>
          <w:color w:val="000000"/>
          <w:sz w:val="36"/>
          <w:szCs w:val="36"/>
          <w:u w:val="single"/>
        </w:rPr>
      </w:pPr>
    </w:p>
    <w:p w:rsidR="005626A9" w:rsidRPr="00ED540E" w:rsidRDefault="005626A9" w:rsidP="005626A9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ED540E">
        <w:rPr>
          <w:rFonts w:ascii="Arial" w:hAnsi="Arial" w:cs="Arial"/>
          <w:b/>
          <w:color w:val="000000"/>
          <w:sz w:val="32"/>
          <w:szCs w:val="32"/>
          <w:u w:val="single"/>
        </w:rPr>
        <w:t>PRELEGENCI:</w:t>
      </w:r>
    </w:p>
    <w:p w:rsidR="005626A9" w:rsidRPr="00F20E1A" w:rsidRDefault="005626A9" w:rsidP="005626A9">
      <w:pPr>
        <w:spacing w:after="100" w:afterAutospacing="1"/>
        <w:jc w:val="both"/>
        <w:rPr>
          <w:rFonts w:ascii="Arial" w:hAnsi="Arial" w:cs="Arial"/>
        </w:rPr>
      </w:pPr>
      <w:r w:rsidRPr="00F20E1A">
        <w:rPr>
          <w:rFonts w:ascii="Arial" w:hAnsi="Arial" w:cs="Arial"/>
          <w:b/>
          <w:u w:val="single"/>
        </w:rPr>
        <w:t xml:space="preserve">Prof. Marion </w:t>
      </w:r>
      <w:proofErr w:type="spellStart"/>
      <w:r w:rsidRPr="00F20E1A">
        <w:rPr>
          <w:rFonts w:ascii="Arial" w:hAnsi="Arial" w:cs="Arial"/>
          <w:b/>
          <w:u w:val="single"/>
        </w:rPr>
        <w:t>Hersh</w:t>
      </w:r>
      <w:proofErr w:type="spellEnd"/>
      <w:r w:rsidRPr="00F20E1A">
        <w:rPr>
          <w:rFonts w:ascii="Arial" w:hAnsi="Arial" w:cs="Arial"/>
        </w:rPr>
        <w:t xml:space="preserve"> pracuje na Wydziale Inżynierii Biomedycznej Uniwersytetu Glasgow w Szkocji. Od kilkunastu lat zajmuje się technologiami wspierającymi osoby niewidome, głuchoniewidome i niesłyszące. Jest autorką wielu naukowych publikacji, również w języku polskim. Przeprowadza badania dotyczące edukacji i pracy kobiet z autyzmem i zespołem </w:t>
      </w:r>
      <w:proofErr w:type="spellStart"/>
      <w:r w:rsidRPr="00F20E1A">
        <w:rPr>
          <w:rFonts w:ascii="Arial" w:hAnsi="Arial" w:cs="Arial"/>
        </w:rPr>
        <w:t>Aspergera</w:t>
      </w:r>
      <w:proofErr w:type="spellEnd"/>
      <w:r w:rsidRPr="00F20E1A">
        <w:rPr>
          <w:rFonts w:ascii="Arial" w:hAnsi="Arial" w:cs="Arial"/>
        </w:rPr>
        <w:t xml:space="preserve">, również w Polsce. Zna trzynaście języków, w tym język polski. Ma zespół </w:t>
      </w:r>
      <w:proofErr w:type="spellStart"/>
      <w:r w:rsidRPr="00F20E1A">
        <w:rPr>
          <w:rFonts w:ascii="Arial" w:hAnsi="Arial" w:cs="Arial"/>
        </w:rPr>
        <w:t>Aspergera</w:t>
      </w:r>
      <w:proofErr w:type="spellEnd"/>
      <w:r w:rsidRPr="00F20E1A">
        <w:rPr>
          <w:rFonts w:ascii="Arial" w:hAnsi="Arial" w:cs="Arial"/>
        </w:rPr>
        <w:t xml:space="preserve">. Jest bohaterką książki „Tandem w szkocką kratkę” Hanny </w:t>
      </w:r>
      <w:proofErr w:type="spellStart"/>
      <w:r w:rsidRPr="00F20E1A">
        <w:rPr>
          <w:rFonts w:ascii="Arial" w:hAnsi="Arial" w:cs="Arial"/>
        </w:rPr>
        <w:t>Pasterny</w:t>
      </w:r>
      <w:proofErr w:type="spellEnd"/>
      <w:r w:rsidRPr="00F20E1A">
        <w:rPr>
          <w:rFonts w:ascii="Arial" w:hAnsi="Arial" w:cs="Arial"/>
        </w:rPr>
        <w:t>.</w:t>
      </w:r>
    </w:p>
    <w:p w:rsidR="005626A9" w:rsidRPr="00F20E1A" w:rsidRDefault="005626A9" w:rsidP="005626A9">
      <w:pPr>
        <w:snapToGrid w:val="0"/>
        <w:spacing w:before="100" w:beforeAutospacing="1" w:after="100" w:afterAutospacing="1"/>
        <w:jc w:val="both"/>
        <w:rPr>
          <w:rFonts w:ascii="Arial" w:hAnsi="Arial" w:cs="Arial"/>
        </w:rPr>
      </w:pPr>
      <w:r w:rsidRPr="00F20E1A">
        <w:rPr>
          <w:rFonts w:ascii="Arial" w:hAnsi="Arial" w:cs="Arial"/>
          <w:b/>
          <w:bCs/>
          <w:u w:val="single"/>
        </w:rPr>
        <w:t xml:space="preserve">Hanna </w:t>
      </w:r>
      <w:proofErr w:type="spellStart"/>
      <w:r w:rsidRPr="00F20E1A">
        <w:rPr>
          <w:rFonts w:ascii="Arial" w:hAnsi="Arial" w:cs="Arial"/>
          <w:b/>
          <w:bCs/>
          <w:u w:val="single"/>
        </w:rPr>
        <w:t>Pasterny</w:t>
      </w:r>
      <w:proofErr w:type="spellEnd"/>
      <w:r w:rsidRPr="00F20E1A">
        <w:rPr>
          <w:rFonts w:ascii="Arial" w:hAnsi="Arial" w:cs="Arial"/>
          <w:u w:val="single"/>
        </w:rPr>
        <w:t xml:space="preserve"> </w:t>
      </w:r>
      <w:r w:rsidRPr="00F20E1A">
        <w:rPr>
          <w:rFonts w:ascii="Arial" w:hAnsi="Arial" w:cs="Arial"/>
        </w:rPr>
        <w:t xml:space="preserve">– konsultant ds. osób niepełnosprawnych w stowarzyszeniu Centrum Rozwoju Inicjatyw Społecznych w Rybniku. Absolwentka Szkoły Liderów </w:t>
      </w:r>
      <w:proofErr w:type="spellStart"/>
      <w:r w:rsidRPr="00F20E1A">
        <w:rPr>
          <w:rFonts w:ascii="Arial" w:hAnsi="Arial" w:cs="Arial"/>
        </w:rPr>
        <w:t>Polsko-Amerykanskiej</w:t>
      </w:r>
      <w:proofErr w:type="spellEnd"/>
      <w:r w:rsidRPr="00F20E1A">
        <w:rPr>
          <w:rFonts w:ascii="Arial" w:hAnsi="Arial" w:cs="Arial"/>
        </w:rPr>
        <w:t xml:space="preserve"> Fundacji Wolności. Od wielu lat współpracuje z prof. Marion </w:t>
      </w:r>
      <w:proofErr w:type="spellStart"/>
      <w:r w:rsidRPr="00F20E1A">
        <w:rPr>
          <w:rFonts w:ascii="Arial" w:hAnsi="Arial" w:cs="Arial"/>
        </w:rPr>
        <w:t>Hersh</w:t>
      </w:r>
      <w:proofErr w:type="spellEnd"/>
      <w:r w:rsidRPr="00F20E1A">
        <w:rPr>
          <w:rFonts w:ascii="Arial" w:hAnsi="Arial" w:cs="Arial"/>
        </w:rPr>
        <w:t>. Owocem tej współpracy jest książka pt.: „Tandem w szkocką kratkę”. Ksią</w:t>
      </w:r>
      <w:r w:rsidR="00FF26EB" w:rsidRPr="00F20E1A">
        <w:rPr>
          <w:rFonts w:ascii="Arial" w:hAnsi="Arial" w:cs="Arial"/>
        </w:rPr>
        <w:t xml:space="preserve">żka ta to zderzenie kontrastów: </w:t>
      </w:r>
      <w:r w:rsidRPr="00F20E1A">
        <w:rPr>
          <w:rFonts w:ascii="Arial" w:hAnsi="Arial" w:cs="Arial"/>
        </w:rPr>
        <w:t xml:space="preserve">spotkanie niewidomej studentki z genialną znającą trzynaście języków uczoną cierpiącą na zespół </w:t>
      </w:r>
      <w:proofErr w:type="spellStart"/>
      <w:r w:rsidRPr="00F20E1A">
        <w:rPr>
          <w:rFonts w:ascii="Arial" w:hAnsi="Arial" w:cs="Arial"/>
        </w:rPr>
        <w:t>Aspergera</w:t>
      </w:r>
      <w:proofErr w:type="spellEnd"/>
      <w:r w:rsidRPr="00F20E1A">
        <w:rPr>
          <w:rFonts w:ascii="Arial" w:hAnsi="Arial" w:cs="Arial"/>
        </w:rPr>
        <w:t>,</w:t>
      </w:r>
      <w:r w:rsidR="00FF26EB" w:rsidRPr="00F20E1A">
        <w:rPr>
          <w:rFonts w:ascii="Arial" w:hAnsi="Arial" w:cs="Arial"/>
        </w:rPr>
        <w:t xml:space="preserve"> spotkanie</w:t>
      </w:r>
      <w:r w:rsidRPr="00F20E1A">
        <w:rPr>
          <w:rFonts w:ascii="Arial" w:hAnsi="Arial" w:cs="Arial"/>
        </w:rPr>
        <w:t xml:space="preserve"> praktykującej katoliczki z gorliwą Żydówką,</w:t>
      </w:r>
      <w:r w:rsidR="00FF26EB" w:rsidRPr="00F20E1A">
        <w:rPr>
          <w:rFonts w:ascii="Arial" w:hAnsi="Arial" w:cs="Arial"/>
        </w:rPr>
        <w:t xml:space="preserve"> osoby jedzącej mięso z weganką</w:t>
      </w:r>
      <w:r w:rsidRPr="00F20E1A">
        <w:rPr>
          <w:rFonts w:ascii="Arial" w:hAnsi="Arial" w:cs="Arial"/>
        </w:rPr>
        <w:t>.</w:t>
      </w:r>
    </w:p>
    <w:p w:rsidR="005626A9" w:rsidRPr="00F20E1A" w:rsidRDefault="005626A9" w:rsidP="005626A9">
      <w:pPr>
        <w:snapToGrid w:val="0"/>
        <w:spacing w:before="100" w:beforeAutospacing="1" w:after="100" w:afterAutospacing="1"/>
        <w:jc w:val="both"/>
        <w:rPr>
          <w:rFonts w:ascii="Arial" w:hAnsi="Arial" w:cs="Arial"/>
        </w:rPr>
      </w:pPr>
      <w:r w:rsidRPr="00F20E1A">
        <w:rPr>
          <w:rFonts w:ascii="Arial" w:hAnsi="Arial" w:cs="Arial"/>
          <w:b/>
          <w:bCs/>
          <w:u w:val="single"/>
        </w:rPr>
        <w:t>dr n. med. Jolanta Wasilewska</w:t>
      </w:r>
      <w:r w:rsidR="008B55A2" w:rsidRPr="00F20E1A">
        <w:rPr>
          <w:rFonts w:ascii="Arial" w:hAnsi="Arial" w:cs="Arial"/>
          <w:b/>
          <w:bCs/>
          <w:u w:val="single"/>
        </w:rPr>
        <w:t xml:space="preserve">- </w:t>
      </w:r>
      <w:r w:rsidR="00FF26EB" w:rsidRPr="00F20E1A">
        <w:rPr>
          <w:rFonts w:ascii="Arial" w:hAnsi="Arial" w:cs="Arial"/>
        </w:rPr>
        <w:t xml:space="preserve">pracownik </w:t>
      </w:r>
      <w:r w:rsidRPr="00F20E1A">
        <w:rPr>
          <w:rFonts w:ascii="Arial" w:hAnsi="Arial" w:cs="Arial"/>
        </w:rPr>
        <w:t>Uniwersytecki</w:t>
      </w:r>
      <w:r w:rsidR="00FF26EB" w:rsidRPr="00F20E1A">
        <w:rPr>
          <w:rFonts w:ascii="Arial" w:hAnsi="Arial" w:cs="Arial"/>
        </w:rPr>
        <w:t>ego</w:t>
      </w:r>
      <w:r w:rsidRPr="00F20E1A">
        <w:rPr>
          <w:rFonts w:ascii="Arial" w:hAnsi="Arial" w:cs="Arial"/>
        </w:rPr>
        <w:t xml:space="preserve"> Dziecięc</w:t>
      </w:r>
      <w:r w:rsidR="00FF26EB" w:rsidRPr="00F20E1A">
        <w:rPr>
          <w:rFonts w:ascii="Arial" w:hAnsi="Arial" w:cs="Arial"/>
        </w:rPr>
        <w:t>ego</w:t>
      </w:r>
      <w:r w:rsidRPr="00F20E1A">
        <w:rPr>
          <w:rFonts w:ascii="Arial" w:hAnsi="Arial" w:cs="Arial"/>
        </w:rPr>
        <w:t xml:space="preserve"> Szpital</w:t>
      </w:r>
      <w:r w:rsidR="00FF26EB" w:rsidRPr="00F20E1A">
        <w:rPr>
          <w:rFonts w:ascii="Arial" w:hAnsi="Arial" w:cs="Arial"/>
        </w:rPr>
        <w:t>a</w:t>
      </w:r>
      <w:r w:rsidRPr="00F20E1A">
        <w:rPr>
          <w:rFonts w:ascii="Arial" w:hAnsi="Arial" w:cs="Arial"/>
        </w:rPr>
        <w:t xml:space="preserve"> Kliniczn</w:t>
      </w:r>
      <w:r w:rsidR="00FF26EB" w:rsidRPr="00F20E1A">
        <w:rPr>
          <w:rFonts w:ascii="Arial" w:hAnsi="Arial" w:cs="Arial"/>
        </w:rPr>
        <w:t>ego</w:t>
      </w:r>
      <w:r w:rsidRPr="00F20E1A">
        <w:rPr>
          <w:rFonts w:ascii="Arial" w:hAnsi="Arial" w:cs="Arial"/>
        </w:rPr>
        <w:t xml:space="preserve"> Klinik</w:t>
      </w:r>
      <w:r w:rsidR="00FF26EB" w:rsidRPr="00F20E1A">
        <w:rPr>
          <w:rFonts w:ascii="Arial" w:hAnsi="Arial" w:cs="Arial"/>
        </w:rPr>
        <w:t>i</w:t>
      </w:r>
      <w:r w:rsidRPr="00F20E1A">
        <w:rPr>
          <w:rFonts w:ascii="Arial" w:hAnsi="Arial" w:cs="Arial"/>
        </w:rPr>
        <w:t xml:space="preserve"> Pediatrii, Gastroenterologii i Alergologii Dziecięcej Uniwersytetu M</w:t>
      </w:r>
      <w:r w:rsidR="00FF26EB" w:rsidRPr="00F20E1A">
        <w:rPr>
          <w:rFonts w:ascii="Arial" w:hAnsi="Arial" w:cs="Arial"/>
        </w:rPr>
        <w:t xml:space="preserve">edycznego w Białymstoku, </w:t>
      </w:r>
      <w:r w:rsidRPr="00F20E1A">
        <w:rPr>
          <w:rFonts w:ascii="Arial" w:hAnsi="Arial" w:cs="Arial"/>
        </w:rPr>
        <w:t>specjalist</w:t>
      </w:r>
      <w:r w:rsidR="00FF26EB" w:rsidRPr="00F20E1A">
        <w:rPr>
          <w:rFonts w:ascii="Arial" w:hAnsi="Arial" w:cs="Arial"/>
        </w:rPr>
        <w:t>a</w:t>
      </w:r>
      <w:r w:rsidRPr="00F20E1A">
        <w:rPr>
          <w:rFonts w:ascii="Arial" w:hAnsi="Arial" w:cs="Arial"/>
        </w:rPr>
        <w:t xml:space="preserve"> chorób dziecięcych i alergolog</w:t>
      </w:r>
      <w:r w:rsidR="00FF26EB" w:rsidRPr="00F20E1A">
        <w:rPr>
          <w:rFonts w:ascii="Arial" w:hAnsi="Arial" w:cs="Arial"/>
        </w:rPr>
        <w:t>, członek</w:t>
      </w:r>
      <w:r w:rsidRPr="00F20E1A">
        <w:rPr>
          <w:rFonts w:ascii="Arial" w:hAnsi="Arial" w:cs="Arial"/>
        </w:rPr>
        <w:t xml:space="preserve"> wielu krajowych i międzynarodowych towarzystw naukowych</w:t>
      </w:r>
      <w:r w:rsidR="00FF26EB" w:rsidRPr="00F20E1A">
        <w:rPr>
          <w:rFonts w:ascii="Arial" w:hAnsi="Arial" w:cs="Arial"/>
        </w:rPr>
        <w:t>.</w:t>
      </w:r>
      <w:r w:rsidRPr="00F20E1A">
        <w:rPr>
          <w:rFonts w:ascii="Arial" w:hAnsi="Arial" w:cs="Arial"/>
        </w:rPr>
        <w:t xml:space="preserve"> Zajmuje się również biomedyczną diagnozą i leczeniem osób z autyzmem. Jest autorką ponad stu publikacji naukowych, poświęconych m.in. zagadnieniom żywienia i roli diety w różnych chorobach (autyzmie</w:t>
      </w:r>
      <w:r w:rsidR="0025022E">
        <w:rPr>
          <w:rFonts w:ascii="Arial" w:hAnsi="Arial" w:cs="Arial"/>
        </w:rPr>
        <w:t xml:space="preserve">, alergii, chorobie </w:t>
      </w:r>
      <w:proofErr w:type="spellStart"/>
      <w:r w:rsidR="0025022E">
        <w:rPr>
          <w:rFonts w:ascii="Arial" w:hAnsi="Arial" w:cs="Arial"/>
        </w:rPr>
        <w:t>reflu</w:t>
      </w:r>
      <w:r w:rsidRPr="00F20E1A">
        <w:rPr>
          <w:rFonts w:ascii="Arial" w:hAnsi="Arial" w:cs="Arial"/>
        </w:rPr>
        <w:t>ksowej</w:t>
      </w:r>
      <w:proofErr w:type="spellEnd"/>
      <w:r w:rsidRPr="00F20E1A">
        <w:rPr>
          <w:rFonts w:ascii="Arial" w:hAnsi="Arial" w:cs="Arial"/>
        </w:rPr>
        <w:t xml:space="preserve"> przełyku, zaburzeniach snu).</w:t>
      </w:r>
    </w:p>
    <w:p w:rsidR="005626A9" w:rsidRPr="00F20E1A" w:rsidRDefault="005626A9" w:rsidP="005626A9">
      <w:pPr>
        <w:snapToGrid w:val="0"/>
        <w:spacing w:before="100" w:beforeAutospacing="1" w:after="100" w:afterAutospacing="1"/>
        <w:jc w:val="both"/>
        <w:rPr>
          <w:rFonts w:ascii="Arial" w:hAnsi="Arial" w:cs="Arial"/>
        </w:rPr>
      </w:pPr>
      <w:r w:rsidRPr="00F20E1A">
        <w:rPr>
          <w:rFonts w:ascii="Arial" w:hAnsi="Arial" w:cs="Arial"/>
          <w:b/>
          <w:u w:val="single"/>
        </w:rPr>
        <w:t>Ewa Kowalewska</w:t>
      </w:r>
      <w:r w:rsidRPr="00F20E1A">
        <w:rPr>
          <w:rFonts w:ascii="Arial" w:hAnsi="Arial" w:cs="Arial"/>
          <w:u w:val="single"/>
        </w:rPr>
        <w:t xml:space="preserve"> </w:t>
      </w:r>
      <w:r w:rsidRPr="00F20E1A">
        <w:rPr>
          <w:rFonts w:ascii="Arial" w:hAnsi="Arial" w:cs="Arial"/>
        </w:rPr>
        <w:t>- wielol</w:t>
      </w:r>
      <w:r w:rsidR="00FF26EB" w:rsidRPr="00F20E1A">
        <w:rPr>
          <w:rFonts w:ascii="Arial" w:hAnsi="Arial" w:cs="Arial"/>
        </w:rPr>
        <w:t>etni dyrektor Ośrodka Szkolno –</w:t>
      </w:r>
      <w:r w:rsidRPr="00F20E1A">
        <w:rPr>
          <w:rFonts w:ascii="Arial" w:hAnsi="Arial" w:cs="Arial"/>
        </w:rPr>
        <w:t>Terapeutyczno – Opiekuńczego (OSTO) dla Dzieci i Młodzieży z Cechami Autyzmu w Białymstoku, diagnosta, wykładowca i terapeuta w zakresie pracy edukacyjnej i terapeutycznej z osobami ze spektrum autyzmu. Założyciel i członek Zarządu KTA O/Białystok, współautor modelu pracy OSTO w Białymstoku.</w:t>
      </w:r>
    </w:p>
    <w:p w:rsidR="004B7A53" w:rsidRPr="00F20E1A" w:rsidRDefault="005626A9" w:rsidP="00FF26EB">
      <w:pPr>
        <w:snapToGrid w:val="0"/>
        <w:spacing w:before="100" w:beforeAutospacing="1" w:after="100" w:afterAutospacing="1"/>
        <w:jc w:val="both"/>
        <w:rPr>
          <w:rFonts w:ascii="Arial" w:hAnsi="Arial" w:cs="Arial"/>
        </w:rPr>
      </w:pPr>
      <w:r w:rsidRPr="00F20E1A">
        <w:rPr>
          <w:rFonts w:ascii="Arial" w:hAnsi="Arial" w:cs="Arial"/>
          <w:b/>
          <w:u w:val="single"/>
        </w:rPr>
        <w:t xml:space="preserve">Agnieszka </w:t>
      </w:r>
      <w:proofErr w:type="spellStart"/>
      <w:r w:rsidRPr="00F20E1A">
        <w:rPr>
          <w:rFonts w:ascii="Arial" w:hAnsi="Arial" w:cs="Arial"/>
          <w:b/>
          <w:u w:val="single"/>
        </w:rPr>
        <w:t>Bułynko</w:t>
      </w:r>
      <w:proofErr w:type="spellEnd"/>
      <w:r w:rsidRPr="00F20E1A">
        <w:rPr>
          <w:rFonts w:ascii="Arial" w:hAnsi="Arial" w:cs="Arial"/>
          <w:b/>
          <w:u w:val="single"/>
        </w:rPr>
        <w:t xml:space="preserve">, Łukasz Piwowarczyk, Krzysztof </w:t>
      </w:r>
      <w:proofErr w:type="spellStart"/>
      <w:r w:rsidRPr="00F20E1A">
        <w:rPr>
          <w:rFonts w:ascii="Arial" w:hAnsi="Arial" w:cs="Arial"/>
          <w:b/>
          <w:u w:val="single"/>
        </w:rPr>
        <w:t>Werenda</w:t>
      </w:r>
      <w:proofErr w:type="spellEnd"/>
      <w:r w:rsidRPr="00F20E1A">
        <w:rPr>
          <w:rFonts w:ascii="Arial" w:hAnsi="Arial" w:cs="Arial"/>
        </w:rPr>
        <w:t xml:space="preserve"> – terapeuci </w:t>
      </w:r>
      <w:proofErr w:type="spellStart"/>
      <w:r w:rsidRPr="00F20E1A">
        <w:rPr>
          <w:rFonts w:ascii="Arial" w:hAnsi="Arial" w:cs="Arial"/>
        </w:rPr>
        <w:t>oligofrenopedagodzy</w:t>
      </w:r>
      <w:proofErr w:type="spellEnd"/>
      <w:r w:rsidRPr="00F20E1A">
        <w:rPr>
          <w:rFonts w:ascii="Arial" w:hAnsi="Arial" w:cs="Arial"/>
        </w:rPr>
        <w:t>, pracownicy OSTO w Białymstoku.</w:t>
      </w:r>
    </w:p>
    <w:p w:rsidR="00FE3705" w:rsidRPr="00F20E1A" w:rsidRDefault="00057952" w:rsidP="00ED540E">
      <w:pPr>
        <w:jc w:val="both"/>
      </w:pPr>
      <w:r w:rsidRPr="00F20E1A">
        <w:rPr>
          <w:rFonts w:ascii="Arial" w:hAnsi="Arial" w:cs="Arial"/>
          <w:b/>
          <w:u w:val="single"/>
        </w:rPr>
        <w:t>Adrian Borowik</w:t>
      </w:r>
      <w:r w:rsidRPr="00F20E1A">
        <w:rPr>
          <w:rFonts w:ascii="Arial" w:hAnsi="Arial" w:cs="Arial"/>
        </w:rPr>
        <w:t xml:space="preserve"> – pedagog, trener i autor warsztatów z zakresu terapii osób z autyzmem, w tym  terapii wg Programu  </w:t>
      </w:r>
      <w:proofErr w:type="spellStart"/>
      <w:r w:rsidRPr="00F20E1A">
        <w:rPr>
          <w:rFonts w:ascii="Arial" w:eastAsia="Calibri" w:hAnsi="Arial" w:cs="Arial"/>
          <w:color w:val="000000"/>
        </w:rPr>
        <w:t>Son-Rise</w:t>
      </w:r>
      <w:proofErr w:type="spellEnd"/>
      <w:r w:rsidRPr="00F20E1A">
        <w:rPr>
          <w:rFonts w:ascii="Arial" w:hAnsi="Arial" w:cs="Arial"/>
          <w:color w:val="000000"/>
        </w:rPr>
        <w:t xml:space="preserve">, którego wiedzę zdobył w </w:t>
      </w:r>
      <w:proofErr w:type="spellStart"/>
      <w:r w:rsidRPr="00F20E1A">
        <w:rPr>
          <w:rFonts w:ascii="Arial" w:hAnsi="Arial" w:cs="Arial"/>
          <w:lang w:eastAsia="pl-PL"/>
        </w:rPr>
        <w:t>Autism</w:t>
      </w:r>
      <w:proofErr w:type="spellEnd"/>
      <w:r w:rsidRPr="00F20E1A">
        <w:rPr>
          <w:rFonts w:ascii="Arial" w:hAnsi="Arial" w:cs="Arial"/>
          <w:lang w:eastAsia="pl-PL"/>
        </w:rPr>
        <w:t xml:space="preserve"> </w:t>
      </w:r>
      <w:proofErr w:type="spellStart"/>
      <w:r w:rsidRPr="00F20E1A">
        <w:rPr>
          <w:rFonts w:ascii="Arial" w:hAnsi="Arial" w:cs="Arial"/>
          <w:lang w:eastAsia="pl-PL"/>
        </w:rPr>
        <w:t>Treatment</w:t>
      </w:r>
      <w:proofErr w:type="spellEnd"/>
      <w:r w:rsidRPr="00F20E1A">
        <w:rPr>
          <w:rFonts w:ascii="Arial" w:hAnsi="Arial" w:cs="Arial"/>
          <w:lang w:eastAsia="pl-PL"/>
        </w:rPr>
        <w:t xml:space="preserve"> Center of America </w:t>
      </w:r>
      <w:r w:rsidRPr="00F20E1A">
        <w:rPr>
          <w:rFonts w:ascii="Arial" w:hAnsi="Arial" w:cs="Arial"/>
          <w:color w:val="000000"/>
        </w:rPr>
        <w:t>w USA</w:t>
      </w:r>
      <w:r w:rsidR="00F20E1A" w:rsidRPr="00F20E1A">
        <w:rPr>
          <w:rFonts w:ascii="Arial" w:hAnsi="Arial" w:cs="Arial"/>
          <w:color w:val="000000"/>
        </w:rPr>
        <w:t>; członek zarządu Fundacji Być Bliżej Siebie.</w:t>
      </w:r>
    </w:p>
    <w:sectPr w:rsidR="00FE3705" w:rsidRPr="00F20E1A" w:rsidSect="00B9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26C45"/>
    <w:multiLevelType w:val="hybridMultilevel"/>
    <w:tmpl w:val="727808B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26A9"/>
    <w:rsid w:val="00057952"/>
    <w:rsid w:val="000E4B64"/>
    <w:rsid w:val="001C78B0"/>
    <w:rsid w:val="0025022E"/>
    <w:rsid w:val="002C012D"/>
    <w:rsid w:val="004B7A53"/>
    <w:rsid w:val="005426F2"/>
    <w:rsid w:val="005626A9"/>
    <w:rsid w:val="006A2010"/>
    <w:rsid w:val="00721DA7"/>
    <w:rsid w:val="007F7EA9"/>
    <w:rsid w:val="008B55A2"/>
    <w:rsid w:val="00BA1E91"/>
    <w:rsid w:val="00DA33BE"/>
    <w:rsid w:val="00DE013E"/>
    <w:rsid w:val="00DF2055"/>
    <w:rsid w:val="00ED540E"/>
    <w:rsid w:val="00F20E1A"/>
    <w:rsid w:val="00FE3705"/>
    <w:rsid w:val="00FF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6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95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F20E1A"/>
    <w:pPr>
      <w:suppressAutoHyphens w:val="0"/>
      <w:spacing w:before="100" w:after="100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E1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Plik:POL_powiat_hajnowski_COA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12</cp:revision>
  <cp:lastPrinted>2015-11-02T20:27:00Z</cp:lastPrinted>
  <dcterms:created xsi:type="dcterms:W3CDTF">2015-10-20T12:19:00Z</dcterms:created>
  <dcterms:modified xsi:type="dcterms:W3CDTF">2015-11-06T15:43:00Z</dcterms:modified>
</cp:coreProperties>
</file>